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FB74AD" w14:textId="7FB061F0"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 xml:space="preserve">Unit </w:t>
      </w:r>
      <w:proofErr w:type="gramStart"/>
      <w:r w:rsidRPr="00337D8C">
        <w:rPr>
          <w:rFonts w:ascii="Times New Roman" w:hAnsi="Times New Roman" w:cs="Times New Roman"/>
          <w:szCs w:val="20"/>
        </w:rPr>
        <w:t xml:space="preserve">Lesson </w:t>
      </w:r>
      <w:r>
        <w:rPr>
          <w:rFonts w:ascii="Times New Roman" w:hAnsi="Times New Roman" w:cs="Times New Roman"/>
          <w:szCs w:val="20"/>
        </w:rPr>
        <w:t xml:space="preserve"> 4</w:t>
      </w:r>
      <w:proofErr w:type="gramEnd"/>
    </w:p>
    <w:p w14:paraId="2EB7E525" w14:textId="77777777"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 xml:space="preserve"> </w:t>
      </w:r>
    </w:p>
    <w:p w14:paraId="5FDE7D2E" w14:textId="77777777"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 xml:space="preserve">The next step in the process is the actual scheduling of the project and the various tasks that need to be accomplished in order to help achieve the overall goals. The first step is the compilation of the project network diagram (PND) that demonstrates the work sequence of the tasks that need to be completed and how long it will take to complete each of the tasks along with their dependencies on other tasks. This interdependence creates complexities in the scheduling, particularly as you are dealing with human tendencies. Within the charting process of the PND, the process begins with the start mode, which identifies the first task that will begin the process. When compiling the diagram, you need to draw connections between the tasks and their dependencies. </w:t>
      </w:r>
    </w:p>
    <w:p w14:paraId="75752526" w14:textId="77777777"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 xml:space="preserve"> </w:t>
      </w:r>
    </w:p>
    <w:p w14:paraId="2A1F2209" w14:textId="77777777"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Network scheduling techniques provide proje</w:t>
      </w:r>
      <w:bookmarkStart w:id="0" w:name="_GoBack"/>
      <w:bookmarkEnd w:id="0"/>
      <w:r w:rsidRPr="00337D8C">
        <w:rPr>
          <w:rFonts w:ascii="Times New Roman" w:hAnsi="Times New Roman" w:cs="Times New Roman"/>
          <w:szCs w:val="20"/>
        </w:rPr>
        <w:t xml:space="preserve">ct planners with the basics for all planning and predicting and a nice visual of how they will be using their resources. This tool provides a solid overall organization of the tasks by providing a basis for alternative decision-making, a structure for reporting, and a clear demonstration of how all the tasks are interrelated. It also provides an identification of the risks associated with the project, how to plan for them, and how to manage them as they occur. Risk management suggests that the project manager will identify, assess, and prioritize the risks, allocating resources as necessary. At the end of the day, it is really all about minimizing the probability of certain risks even occurring. </w:t>
      </w:r>
    </w:p>
    <w:p w14:paraId="0769773C" w14:textId="77777777"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 xml:space="preserve"> </w:t>
      </w:r>
    </w:p>
    <w:p w14:paraId="740FE29B" w14:textId="77777777"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 xml:space="preserve">UNIT IV STUDY GUIDE Scheduling Projects </w:t>
      </w:r>
    </w:p>
    <w:p w14:paraId="20753BC9" w14:textId="77777777" w:rsidR="00337D8C" w:rsidRPr="00337D8C" w:rsidRDefault="00337D8C" w:rsidP="00337D8C">
      <w:pPr>
        <w:rPr>
          <w:rFonts w:ascii="Times New Roman" w:hAnsi="Times New Roman" w:cs="Times New Roman"/>
          <w:szCs w:val="20"/>
        </w:rPr>
      </w:pPr>
    </w:p>
    <w:p w14:paraId="4C836204" w14:textId="77777777"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 xml:space="preserve"> </w:t>
      </w:r>
    </w:p>
    <w:p w14:paraId="6753FEAE" w14:textId="77777777"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 xml:space="preserve"> </w:t>
      </w:r>
    </w:p>
    <w:p w14:paraId="1C5E4124" w14:textId="77777777"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 xml:space="preserve">MBA 6951, Managing Complex Projects 2 </w:t>
      </w:r>
    </w:p>
    <w:p w14:paraId="66F5B314" w14:textId="77777777"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 xml:space="preserve">UNIT x STUDY GUIDE Title </w:t>
      </w:r>
    </w:p>
    <w:p w14:paraId="7AE3FE86" w14:textId="77777777"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 xml:space="preserve"> Taking this a step further, there are more sophisticated methods of scheduling used by companies today. These include the Gantt chart, milestone chart, line of balance, networks, program evaluation and review technique (PERT), arrow diagram method (ADM), precedence diagram method (PDM), and graphical evaluation and review technique (GERT). </w:t>
      </w:r>
    </w:p>
    <w:p w14:paraId="17A848FA" w14:textId="77777777"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 xml:space="preserve"> </w:t>
      </w:r>
    </w:p>
    <w:p w14:paraId="2E0460AF" w14:textId="77777777"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 xml:space="preserve">The Gantt chart was introduced in Unit III as an effective method of charting the sequence of tasks involved in a project. Looking at this technique in detail, the disadvantage is that interdependencies between events are not identified and included in the overall chart. The PERT analysis utilizes statistical principles to come up with a model of how much time and cushion to include in a project. This analysis is widely used primarily because it quickly identifies the interdependencies and issues that might not be as clear with other planning methods. The inclusion of statistics involves the probability of a task being accomplished on time. The GERT analysis is very similar to the PERT in principle with the additional advantage being that it </w:t>
      </w:r>
      <w:proofErr w:type="gramStart"/>
      <w:r w:rsidRPr="00337D8C">
        <w:rPr>
          <w:rFonts w:ascii="Times New Roman" w:hAnsi="Times New Roman" w:cs="Times New Roman"/>
          <w:szCs w:val="20"/>
        </w:rPr>
        <w:t>is able to</w:t>
      </w:r>
      <w:proofErr w:type="gramEnd"/>
      <w:r w:rsidRPr="00337D8C">
        <w:rPr>
          <w:rFonts w:ascii="Times New Roman" w:hAnsi="Times New Roman" w:cs="Times New Roman"/>
          <w:szCs w:val="20"/>
        </w:rPr>
        <w:t xml:space="preserve"> include multiple project results through the branching of tasks. </w:t>
      </w:r>
    </w:p>
    <w:p w14:paraId="32441327" w14:textId="78FDE673" w:rsidR="0058500B" w:rsidRPr="00337D8C" w:rsidRDefault="0058500B" w:rsidP="00337D8C">
      <w:pPr>
        <w:rPr>
          <w:rFonts w:ascii="Times New Roman" w:hAnsi="Times New Roman" w:cs="Times New Roman"/>
          <w:szCs w:val="20"/>
        </w:rPr>
      </w:pPr>
    </w:p>
    <w:p w14:paraId="4CC6AB7A" w14:textId="77777777"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 xml:space="preserve">While the process seems systematic, challenges can quickly become apparent. Some of these challenges are uncontrollable by the project manager such as organizational indecisiveness or internal management issues. On the other hand, there are challenges within the scheduling process itself. These could include unrealistic estimates on the part of the client with respect to the amount of effort, duration, and resources allocated to this project. Typically, the estimates are low and make it incredibly difficult to reach the objectives of the project. Sometimes, this involves sharing resources across several projects or overcommitted resources. Employee workload imbalances might be impossible to manage when certain employees assigned to a task are overloaded while are not. Another recurring challenge is frequent changes to the WBS that are a result of the client changing the scope of the project. This is a touchy situation because the project manager needs to manage the relationship with the client but also manage the realities of completing the project at a quality level and in a timely manner. </w:t>
      </w:r>
    </w:p>
    <w:p w14:paraId="7CAD3D56" w14:textId="77777777"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 xml:space="preserve"> </w:t>
      </w:r>
    </w:p>
    <w:p w14:paraId="3F7EB18E" w14:textId="1587E2B8"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lastRenderedPageBreak/>
        <w:t>So, how might a project manager work around these challenges?</w:t>
      </w:r>
    </w:p>
    <w:p w14:paraId="19116EEF" w14:textId="4CD9823E" w:rsidR="00337D8C" w:rsidRPr="00337D8C" w:rsidRDefault="00337D8C" w:rsidP="00337D8C">
      <w:pPr>
        <w:rPr>
          <w:rFonts w:ascii="Times New Roman" w:hAnsi="Times New Roman" w:cs="Times New Roman"/>
          <w:szCs w:val="20"/>
        </w:rPr>
      </w:pPr>
    </w:p>
    <w:p w14:paraId="55DD14C1" w14:textId="77777777"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 xml:space="preserve">Project management tracking and reporting can benefit from the use of project management software. This can expedite the process, decrease human error, and provide increased efficiencies. Several top project management software programs include Smartsheet, Mavenlink, </w:t>
      </w:r>
      <w:proofErr w:type="spellStart"/>
      <w:r w:rsidRPr="00337D8C">
        <w:rPr>
          <w:rFonts w:ascii="Times New Roman" w:hAnsi="Times New Roman" w:cs="Times New Roman"/>
          <w:szCs w:val="20"/>
        </w:rPr>
        <w:t>Robohead</w:t>
      </w:r>
      <w:proofErr w:type="spellEnd"/>
      <w:r w:rsidRPr="00337D8C">
        <w:rPr>
          <w:rFonts w:ascii="Times New Roman" w:hAnsi="Times New Roman" w:cs="Times New Roman"/>
          <w:szCs w:val="20"/>
        </w:rPr>
        <w:t xml:space="preserve">, Wrike, Workfront, </w:t>
      </w:r>
      <w:proofErr w:type="spellStart"/>
      <w:r w:rsidRPr="00337D8C">
        <w:rPr>
          <w:rFonts w:ascii="Times New Roman" w:hAnsi="Times New Roman" w:cs="Times New Roman"/>
          <w:szCs w:val="20"/>
        </w:rPr>
        <w:t>Accelo</w:t>
      </w:r>
      <w:proofErr w:type="spellEnd"/>
      <w:r w:rsidRPr="00337D8C">
        <w:rPr>
          <w:rFonts w:ascii="Times New Roman" w:hAnsi="Times New Roman" w:cs="Times New Roman"/>
          <w:szCs w:val="20"/>
        </w:rPr>
        <w:t xml:space="preserve">, </w:t>
      </w:r>
      <w:proofErr w:type="spellStart"/>
      <w:r w:rsidRPr="00337D8C">
        <w:rPr>
          <w:rFonts w:ascii="Times New Roman" w:hAnsi="Times New Roman" w:cs="Times New Roman"/>
          <w:szCs w:val="20"/>
        </w:rPr>
        <w:t>ProWorkflow</w:t>
      </w:r>
      <w:proofErr w:type="spellEnd"/>
      <w:r w:rsidRPr="00337D8C">
        <w:rPr>
          <w:rFonts w:ascii="Times New Roman" w:hAnsi="Times New Roman" w:cs="Times New Roman"/>
          <w:szCs w:val="20"/>
        </w:rPr>
        <w:t xml:space="preserve">, Freshdesk, and Jira software. Each has a series of project management scheduling, file sharing, reporting, client approval, and presentation functions. Besides functionality, each varies on complexity and cost. Understanding the client needs will enable the project management team to utilize the software package that will most effectively serve the needs of both their team as well as their clients. </w:t>
      </w:r>
    </w:p>
    <w:p w14:paraId="1D720130" w14:textId="77777777"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 xml:space="preserve"> </w:t>
      </w:r>
    </w:p>
    <w:p w14:paraId="39A45672" w14:textId="77777777"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 xml:space="preserve">Project Management Institute (PMI) Project Management Certification Exam </w:t>
      </w:r>
    </w:p>
    <w:p w14:paraId="70951C3E" w14:textId="77777777"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 xml:space="preserve"> </w:t>
      </w:r>
    </w:p>
    <w:p w14:paraId="4F665FEF" w14:textId="236965A5" w:rsidR="00337D8C" w:rsidRPr="00337D8C" w:rsidRDefault="00337D8C" w:rsidP="00337D8C">
      <w:pPr>
        <w:rPr>
          <w:rFonts w:ascii="Times New Roman" w:hAnsi="Times New Roman" w:cs="Times New Roman"/>
          <w:szCs w:val="20"/>
        </w:rPr>
      </w:pPr>
      <w:r w:rsidRPr="00337D8C">
        <w:rPr>
          <w:rFonts w:ascii="Times New Roman" w:hAnsi="Times New Roman" w:cs="Times New Roman"/>
          <w:szCs w:val="20"/>
        </w:rPr>
        <w:t>As we are now halfway through this course, there needs to be a level of understanding on the PMI Project Management Certification exam. By now, you have realized that each chapter of the textbook includes several pages reviewing the principles of that chapter’s topic that will aide you as you look toward passing the PMI Project Management Certification exam. The Project Management Professional (PMP) is an internationally recognized professional designation offered by the PMI. Passing this exam awards the PMP certification, which is the most important industry-recognized certification for project managers in the world. The purpose of the exam is to improve the success rate of projects standardizing processes and the base of knowledge in the industry. Additionally, it tends to provide higher salary levels and career growth for project managers. The exam is based on the Project Management Body of Knowledge (PMBOK).</w:t>
      </w:r>
    </w:p>
    <w:sectPr w:rsidR="00337D8C" w:rsidRPr="00337D8C">
      <w:headerReference w:type="even" r:id="rId7"/>
      <w:footerReference w:type="even" r:id="rId8"/>
      <w:footerReference w:type="default" r:id="rId9"/>
      <w:headerReference w:type="first" r:id="rId10"/>
      <w:footerReference w:type="first" r:id="rId11"/>
      <w:pgSz w:w="12240" w:h="15840"/>
      <w:pgMar w:top="1666" w:right="1397" w:bottom="2775" w:left="432" w:header="45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5C57D5" w14:textId="77777777" w:rsidR="00AE055F" w:rsidRDefault="00AE055F">
      <w:pPr>
        <w:spacing w:after="0" w:line="240" w:lineRule="auto"/>
      </w:pPr>
      <w:r>
        <w:separator/>
      </w:r>
    </w:p>
  </w:endnote>
  <w:endnote w:type="continuationSeparator" w:id="0">
    <w:p w14:paraId="2F0AE74A" w14:textId="77777777" w:rsidR="00AE055F" w:rsidRDefault="00AE0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7DA939" w14:textId="77777777" w:rsidR="00B520B5" w:rsidRDefault="008B11E9">
    <w:pPr>
      <w:tabs>
        <w:tab w:val="center" w:pos="5692"/>
        <w:tab w:val="right" w:pos="10704"/>
      </w:tabs>
      <w:spacing w:after="766" w:line="259" w:lineRule="auto"/>
      <w:ind w:left="0" w:right="-294" w:firstLine="0"/>
    </w:pPr>
    <w:r>
      <w:rPr>
        <w:sz w:val="16"/>
      </w:rPr>
      <w:t xml:space="preserve">3/10/2017 </w:t>
    </w:r>
    <w:r w:rsidR="00AE055F">
      <w:fldChar w:fldCharType="begin"/>
    </w:r>
    <w:r w:rsidR="00AE055F">
      <w:instrText xml:space="preserve"> NUMPAGES   \* MERGEFORMAT </w:instrText>
    </w:r>
    <w:r w:rsidR="00AE055F">
      <w:fldChar w:fldCharType="separate"/>
    </w:r>
    <w:r>
      <w:rPr>
        <w:sz w:val="16"/>
      </w:rPr>
      <w:t>9</w:t>
    </w:r>
    <w:r w:rsidR="00AE055F">
      <w:rPr>
        <w:sz w:val="16"/>
      </w:rPr>
      <w:fldChar w:fldCharType="end"/>
    </w:r>
    <w:r>
      <w:rPr>
        <w:sz w:val="16"/>
      </w:rPr>
      <w:t>:05:50 AM</w:t>
    </w:r>
    <w:r>
      <w:rPr>
        <w:sz w:val="16"/>
      </w:rPr>
      <w:tab/>
      <w:t>018133</w:t>
    </w:r>
    <w:r>
      <w:rPr>
        <w:sz w:val="16"/>
      </w:rPr>
      <w:tab/>
      <w:t xml:space="preserve">Page </w:t>
    </w:r>
    <w:r>
      <w:fldChar w:fldCharType="begin"/>
    </w:r>
    <w:r>
      <w:instrText xml:space="preserve"> PAGE   \* MERGEFORMAT </w:instrText>
    </w:r>
    <w:r>
      <w:fldChar w:fldCharType="separate"/>
    </w:r>
    <w:r>
      <w:rPr>
        <w:sz w:val="16"/>
      </w:rPr>
      <w:t>1</w:t>
    </w:r>
    <w:r>
      <w:rPr>
        <w:sz w:val="16"/>
      </w:rPr>
      <w:fldChar w:fldCharType="end"/>
    </w:r>
  </w:p>
  <w:p w14:paraId="5ED1D3CF" w14:textId="77777777" w:rsidR="00B520B5" w:rsidRDefault="008B11E9">
    <w:pPr>
      <w:spacing w:after="0" w:line="259" w:lineRule="auto"/>
      <w:ind w:left="-412" w:right="3805" w:firstLine="0"/>
    </w:pPr>
    <w:r>
      <w:rPr>
        <w:noProof/>
      </w:rPr>
      <w:drawing>
        <wp:anchor distT="0" distB="0" distL="114300" distR="114300" simplePos="0" relativeHeight="251669504" behindDoc="0" locked="0" layoutInCell="1" allowOverlap="0" wp14:anchorId="0A0AA241" wp14:editId="54FF452B">
          <wp:simplePos x="0" y="0"/>
          <wp:positionH relativeFrom="page">
            <wp:posOffset>3303270</wp:posOffset>
          </wp:positionH>
          <wp:positionV relativeFrom="page">
            <wp:posOffset>9851390</wp:posOffset>
          </wp:positionV>
          <wp:extent cx="1165860" cy="194310"/>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1"/>
                  <a:stretch>
                    <a:fillRect/>
                  </a:stretch>
                </pic:blipFill>
                <pic:spPr>
                  <a:xfrm>
                    <a:off x="0" y="0"/>
                    <a:ext cx="1165860" cy="194310"/>
                  </a:xfrm>
                  <a:prstGeom prst="rect">
                    <a:avLst/>
                  </a:prstGeom>
                </pic:spPr>
              </pic:pic>
            </a:graphicData>
          </a:graphic>
        </wp:anchor>
      </w:drawing>
    </w:r>
    <w:r>
      <w:rPr>
        <w:rFonts w:ascii="Courier New" w:eastAsia="Courier New" w:hAnsi="Courier New" w:cs="Courier New"/>
        <w:b/>
        <w:sz w:val="24"/>
      </w:rPr>
      <w:t>0901119c99c</w:t>
    </w:r>
    <w:r w:rsidR="00AE055F">
      <w:fldChar w:fldCharType="begin"/>
    </w:r>
    <w:r w:rsidR="00AE055F">
      <w:instrText xml:space="preserve"> NUMPAGES   \* MERGEFORMAT </w:instrText>
    </w:r>
    <w:r w:rsidR="00AE055F">
      <w:fldChar w:fldCharType="separate"/>
    </w:r>
    <w:r>
      <w:rPr>
        <w:rFonts w:ascii="Courier New" w:eastAsia="Courier New" w:hAnsi="Courier New" w:cs="Courier New"/>
        <w:b/>
        <w:sz w:val="24"/>
      </w:rPr>
      <w:t>9</w:t>
    </w:r>
    <w:r w:rsidR="00AE055F">
      <w:rPr>
        <w:rFonts w:ascii="Courier New" w:eastAsia="Courier New" w:hAnsi="Courier New" w:cs="Courier New"/>
        <w:b/>
        <w:sz w:val="24"/>
      </w:rPr>
      <w:fldChar w:fldCharType="end"/>
    </w:r>
    <w:r>
      <w:rPr>
        <w:rFonts w:ascii="Courier New" w:eastAsia="Courier New" w:hAnsi="Courier New" w:cs="Courier New"/>
        <w:b/>
        <w:sz w:val="24"/>
      </w:rPr>
      <w:t>d7ae</w:t>
    </w:r>
    <w:r>
      <w:rPr>
        <w:rFonts w:ascii="Courier New" w:eastAsia="Courier New" w:hAnsi="Courier New" w:cs="Courier New"/>
        <w:b/>
        <w:sz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AD2D1" w14:textId="77777777" w:rsidR="00B520B5" w:rsidRDefault="008B11E9">
    <w:pPr>
      <w:tabs>
        <w:tab w:val="center" w:pos="5692"/>
        <w:tab w:val="right" w:pos="10704"/>
      </w:tabs>
      <w:spacing w:after="766" w:line="259" w:lineRule="auto"/>
      <w:ind w:left="0" w:right="-294" w:firstLine="0"/>
    </w:pPr>
    <w:r>
      <w:rPr>
        <w:sz w:val="16"/>
      </w:rPr>
      <w:t xml:space="preserve">3/10/2017 </w:t>
    </w:r>
    <w:r w:rsidR="00AE055F">
      <w:fldChar w:fldCharType="begin"/>
    </w:r>
    <w:r w:rsidR="00AE055F">
      <w:instrText xml:space="preserve"> NUMPAGES   \* MERGEFORMAT </w:instrText>
    </w:r>
    <w:r w:rsidR="00AE055F">
      <w:fldChar w:fldCharType="separate"/>
    </w:r>
    <w:r>
      <w:rPr>
        <w:sz w:val="16"/>
      </w:rPr>
      <w:t>9</w:t>
    </w:r>
    <w:r w:rsidR="00AE055F">
      <w:rPr>
        <w:sz w:val="16"/>
      </w:rPr>
      <w:fldChar w:fldCharType="end"/>
    </w:r>
    <w:r>
      <w:rPr>
        <w:sz w:val="16"/>
      </w:rPr>
      <w:t>:05:50 AM</w:t>
    </w:r>
    <w:r>
      <w:rPr>
        <w:sz w:val="16"/>
      </w:rPr>
      <w:tab/>
      <w:t>018133</w:t>
    </w:r>
    <w:r>
      <w:rPr>
        <w:sz w:val="16"/>
      </w:rPr>
      <w:tab/>
      <w:t xml:space="preserve">Page </w:t>
    </w:r>
    <w:r>
      <w:fldChar w:fldCharType="begin"/>
    </w:r>
    <w:r>
      <w:instrText xml:space="preserve"> PAGE   \* MERGEFORMAT </w:instrText>
    </w:r>
    <w:r>
      <w:fldChar w:fldCharType="separate"/>
    </w:r>
    <w:r>
      <w:rPr>
        <w:sz w:val="16"/>
      </w:rPr>
      <w:t>1</w:t>
    </w:r>
    <w:r>
      <w:rPr>
        <w:sz w:val="16"/>
      </w:rPr>
      <w:fldChar w:fldCharType="end"/>
    </w:r>
  </w:p>
  <w:p w14:paraId="07F6771E" w14:textId="77777777" w:rsidR="00B520B5" w:rsidRDefault="008B11E9">
    <w:pPr>
      <w:spacing w:after="0" w:line="259" w:lineRule="auto"/>
      <w:ind w:left="-412" w:right="3805" w:firstLine="0"/>
    </w:pPr>
    <w:r>
      <w:rPr>
        <w:noProof/>
      </w:rPr>
      <w:drawing>
        <wp:anchor distT="0" distB="0" distL="114300" distR="114300" simplePos="0" relativeHeight="251670528" behindDoc="0" locked="0" layoutInCell="1" allowOverlap="0" wp14:anchorId="600D6D3E" wp14:editId="7E24CF91">
          <wp:simplePos x="0" y="0"/>
          <wp:positionH relativeFrom="page">
            <wp:posOffset>3303270</wp:posOffset>
          </wp:positionH>
          <wp:positionV relativeFrom="page">
            <wp:posOffset>9851390</wp:posOffset>
          </wp:positionV>
          <wp:extent cx="1165860" cy="19431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1"/>
                  <a:stretch>
                    <a:fillRect/>
                  </a:stretch>
                </pic:blipFill>
                <pic:spPr>
                  <a:xfrm>
                    <a:off x="0" y="0"/>
                    <a:ext cx="1165860" cy="194310"/>
                  </a:xfrm>
                  <a:prstGeom prst="rect">
                    <a:avLst/>
                  </a:prstGeom>
                </pic:spPr>
              </pic:pic>
            </a:graphicData>
          </a:graphic>
        </wp:anchor>
      </w:drawing>
    </w:r>
    <w:r>
      <w:rPr>
        <w:rFonts w:ascii="Courier New" w:eastAsia="Courier New" w:hAnsi="Courier New" w:cs="Courier New"/>
        <w:b/>
        <w:sz w:val="24"/>
      </w:rPr>
      <w:t>0901119c99c</w:t>
    </w:r>
    <w:r w:rsidR="00AE055F">
      <w:fldChar w:fldCharType="begin"/>
    </w:r>
    <w:r w:rsidR="00AE055F">
      <w:instrText xml:space="preserve"> NUMPAGES   \* MERGEFOR</w:instrText>
    </w:r>
    <w:r w:rsidR="00AE055F">
      <w:instrText xml:space="preserve">MAT </w:instrText>
    </w:r>
    <w:r w:rsidR="00AE055F">
      <w:fldChar w:fldCharType="separate"/>
    </w:r>
    <w:r>
      <w:rPr>
        <w:rFonts w:ascii="Courier New" w:eastAsia="Courier New" w:hAnsi="Courier New" w:cs="Courier New"/>
        <w:b/>
        <w:sz w:val="24"/>
      </w:rPr>
      <w:t>9</w:t>
    </w:r>
    <w:r w:rsidR="00AE055F">
      <w:rPr>
        <w:rFonts w:ascii="Courier New" w:eastAsia="Courier New" w:hAnsi="Courier New" w:cs="Courier New"/>
        <w:b/>
        <w:sz w:val="24"/>
      </w:rPr>
      <w:fldChar w:fldCharType="end"/>
    </w:r>
    <w:r>
      <w:rPr>
        <w:rFonts w:ascii="Courier New" w:eastAsia="Courier New" w:hAnsi="Courier New" w:cs="Courier New"/>
        <w:b/>
        <w:sz w:val="24"/>
      </w:rPr>
      <w:t>d7ae</w:t>
    </w:r>
    <w:r>
      <w:rPr>
        <w:rFonts w:ascii="Courier New" w:eastAsia="Courier New" w:hAnsi="Courier New" w:cs="Courier New"/>
        <w:b/>
        <w:sz w:val="2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6A1EF3" w14:textId="77777777" w:rsidR="00B520B5" w:rsidRDefault="008B11E9">
    <w:pPr>
      <w:tabs>
        <w:tab w:val="center" w:pos="5692"/>
        <w:tab w:val="right" w:pos="10704"/>
      </w:tabs>
      <w:spacing w:after="766" w:line="259" w:lineRule="auto"/>
      <w:ind w:left="0" w:right="-294" w:firstLine="0"/>
    </w:pPr>
    <w:r>
      <w:rPr>
        <w:sz w:val="16"/>
      </w:rPr>
      <w:t xml:space="preserve">3/10/2017 </w:t>
    </w:r>
    <w:r w:rsidR="00AE055F">
      <w:fldChar w:fldCharType="begin"/>
    </w:r>
    <w:r w:rsidR="00AE055F">
      <w:instrText xml:space="preserve"> NUMPAGES   \* MERGEFORMAT </w:instrText>
    </w:r>
    <w:r w:rsidR="00AE055F">
      <w:fldChar w:fldCharType="separate"/>
    </w:r>
    <w:r>
      <w:rPr>
        <w:sz w:val="16"/>
      </w:rPr>
      <w:t>9</w:t>
    </w:r>
    <w:r w:rsidR="00AE055F">
      <w:rPr>
        <w:sz w:val="16"/>
      </w:rPr>
      <w:fldChar w:fldCharType="end"/>
    </w:r>
    <w:r>
      <w:rPr>
        <w:sz w:val="16"/>
      </w:rPr>
      <w:t>:05:50 AM</w:t>
    </w:r>
    <w:r>
      <w:rPr>
        <w:sz w:val="16"/>
      </w:rPr>
      <w:tab/>
      <w:t>018133</w:t>
    </w:r>
    <w:r>
      <w:rPr>
        <w:sz w:val="16"/>
      </w:rPr>
      <w:tab/>
      <w:t xml:space="preserve">Page </w:t>
    </w:r>
    <w:r>
      <w:fldChar w:fldCharType="begin"/>
    </w:r>
    <w:r>
      <w:instrText xml:space="preserve"> PAGE   \* MERGEFORMAT </w:instrText>
    </w:r>
    <w:r>
      <w:fldChar w:fldCharType="separate"/>
    </w:r>
    <w:r>
      <w:rPr>
        <w:sz w:val="16"/>
      </w:rPr>
      <w:t>1</w:t>
    </w:r>
    <w:r>
      <w:rPr>
        <w:sz w:val="16"/>
      </w:rPr>
      <w:fldChar w:fldCharType="end"/>
    </w:r>
  </w:p>
  <w:p w14:paraId="23321B82" w14:textId="77777777" w:rsidR="00B520B5" w:rsidRDefault="008B11E9">
    <w:pPr>
      <w:spacing w:after="0" w:line="259" w:lineRule="auto"/>
      <w:ind w:left="-412" w:right="3805" w:firstLine="0"/>
    </w:pPr>
    <w:r>
      <w:rPr>
        <w:noProof/>
      </w:rPr>
      <w:drawing>
        <wp:anchor distT="0" distB="0" distL="114300" distR="114300" simplePos="0" relativeHeight="251671552" behindDoc="0" locked="0" layoutInCell="1" allowOverlap="0" wp14:anchorId="11EF9790" wp14:editId="2F962B2E">
          <wp:simplePos x="0" y="0"/>
          <wp:positionH relativeFrom="page">
            <wp:posOffset>3303270</wp:posOffset>
          </wp:positionH>
          <wp:positionV relativeFrom="page">
            <wp:posOffset>9851390</wp:posOffset>
          </wp:positionV>
          <wp:extent cx="1165860" cy="19431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1"/>
                  <a:stretch>
                    <a:fillRect/>
                  </a:stretch>
                </pic:blipFill>
                <pic:spPr>
                  <a:xfrm>
                    <a:off x="0" y="0"/>
                    <a:ext cx="1165860" cy="194310"/>
                  </a:xfrm>
                  <a:prstGeom prst="rect">
                    <a:avLst/>
                  </a:prstGeom>
                </pic:spPr>
              </pic:pic>
            </a:graphicData>
          </a:graphic>
        </wp:anchor>
      </w:drawing>
    </w:r>
    <w:r>
      <w:rPr>
        <w:rFonts w:ascii="Courier New" w:eastAsia="Courier New" w:hAnsi="Courier New" w:cs="Courier New"/>
        <w:b/>
        <w:sz w:val="24"/>
      </w:rPr>
      <w:t>0901119c99c</w:t>
    </w:r>
    <w:r w:rsidR="00AE055F">
      <w:fldChar w:fldCharType="begin"/>
    </w:r>
    <w:r w:rsidR="00AE055F">
      <w:instrText xml:space="preserve"> NUMPAGES   \* MERGEFORMAT </w:instrText>
    </w:r>
    <w:r w:rsidR="00AE055F">
      <w:fldChar w:fldCharType="separate"/>
    </w:r>
    <w:r>
      <w:rPr>
        <w:rFonts w:ascii="Courier New" w:eastAsia="Courier New" w:hAnsi="Courier New" w:cs="Courier New"/>
        <w:b/>
        <w:sz w:val="24"/>
      </w:rPr>
      <w:t>9</w:t>
    </w:r>
    <w:r w:rsidR="00AE055F">
      <w:rPr>
        <w:rFonts w:ascii="Courier New" w:eastAsia="Courier New" w:hAnsi="Courier New" w:cs="Courier New"/>
        <w:b/>
        <w:sz w:val="24"/>
      </w:rPr>
      <w:fldChar w:fldCharType="end"/>
    </w:r>
    <w:r>
      <w:rPr>
        <w:rFonts w:ascii="Courier New" w:eastAsia="Courier New" w:hAnsi="Courier New" w:cs="Courier New"/>
        <w:b/>
        <w:sz w:val="24"/>
      </w:rPr>
      <w:t>d7ae</w:t>
    </w:r>
    <w:r>
      <w:rPr>
        <w:rFonts w:ascii="Courier New" w:eastAsia="Courier New" w:hAnsi="Courier New" w:cs="Courier New"/>
        <w:b/>
        <w:sz w:val="2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703C6D" w14:textId="77777777" w:rsidR="00AE055F" w:rsidRDefault="00AE055F">
      <w:pPr>
        <w:spacing w:after="0" w:line="240" w:lineRule="auto"/>
      </w:pPr>
      <w:r>
        <w:separator/>
      </w:r>
    </w:p>
  </w:footnote>
  <w:footnote w:type="continuationSeparator" w:id="0">
    <w:p w14:paraId="2747E76C" w14:textId="77777777" w:rsidR="00AE055F" w:rsidRDefault="00AE05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986B8" w14:textId="77777777" w:rsidR="00B520B5" w:rsidRDefault="008B11E9">
    <w:pPr>
      <w:spacing w:after="176" w:line="259" w:lineRule="auto"/>
      <w:ind w:left="200" w:right="0" w:firstLine="0"/>
      <w:jc w:val="center"/>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634429E9" wp14:editId="4908BDDD">
              <wp:simplePos x="0" y="0"/>
              <wp:positionH relativeFrom="page">
                <wp:posOffset>274320</wp:posOffset>
              </wp:positionH>
              <wp:positionV relativeFrom="page">
                <wp:posOffset>489204</wp:posOffset>
              </wp:positionV>
              <wp:extent cx="6858001" cy="18288"/>
              <wp:effectExtent l="0" t="0" r="0" b="0"/>
              <wp:wrapSquare wrapText="bothSides"/>
              <wp:docPr id="26466" name="Group 26466"/>
              <wp:cNvGraphicFramePr/>
              <a:graphic xmlns:a="http://schemas.openxmlformats.org/drawingml/2006/main">
                <a:graphicData uri="http://schemas.microsoft.com/office/word/2010/wordprocessingGroup">
                  <wpg:wgp>
                    <wpg:cNvGrpSpPr/>
                    <wpg:grpSpPr>
                      <a:xfrm>
                        <a:off x="0" y="0"/>
                        <a:ext cx="6858001" cy="18288"/>
                        <a:chOff x="0" y="0"/>
                        <a:chExt cx="6858001" cy="18288"/>
                      </a:xfrm>
                    </wpg:grpSpPr>
                    <wps:wsp>
                      <wps:cNvPr id="26467" name="Shape 26467"/>
                      <wps:cNvSpPr/>
                      <wps:spPr>
                        <a:xfrm>
                          <a:off x="0" y="0"/>
                          <a:ext cx="6858001" cy="0"/>
                        </a:xfrm>
                        <a:custGeom>
                          <a:avLst/>
                          <a:gdLst/>
                          <a:ahLst/>
                          <a:cxnLst/>
                          <a:rect l="0" t="0" r="0" b="0"/>
                          <a:pathLst>
                            <a:path w="6858001">
                              <a:moveTo>
                                <a:pt x="0" y="0"/>
                              </a:moveTo>
                              <a:lnTo>
                                <a:pt x="6858001" y="0"/>
                              </a:lnTo>
                            </a:path>
                          </a:pathLst>
                        </a:custGeom>
                        <a:ln w="18288"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466" style="width:540pt;height:1.44pt;position:absolute;mso-position-horizontal-relative:page;mso-position-horizontal:absolute;margin-left:21.6pt;mso-position-vertical-relative:page;margin-top:38.52pt;" coordsize="68580,182">
              <v:shape id="Shape 26467" style="position:absolute;width:68580;height:0;left:0;top:0;" coordsize="6858001,0" path="m0,0l6858001,0">
                <v:stroke weight="1.44pt" endcap="flat" joinstyle="miter" miterlimit="10" on="true" color="#000000"/>
                <v:fill on="false" color="#000000" opacity="0"/>
              </v:shape>
              <w10:wrap type="square"/>
            </v:group>
          </w:pict>
        </mc:Fallback>
      </mc:AlternateContent>
    </w:r>
    <w:r>
      <w:rPr>
        <w:b/>
      </w:rPr>
      <w:t>Supplement of Record 1 with Summary</w:t>
    </w:r>
  </w:p>
  <w:p w14:paraId="59221D27" w14:textId="77777777" w:rsidR="00B520B5" w:rsidRDefault="008B11E9">
    <w:pPr>
      <w:spacing w:after="27" w:line="259" w:lineRule="auto"/>
      <w:ind w:left="0" w:right="0" w:firstLine="0"/>
    </w:pPr>
    <w:r>
      <w:rPr>
        <w:b/>
      </w:rPr>
      <w:t>RO Number: 21273</w:t>
    </w:r>
  </w:p>
  <w:p w14:paraId="0CC558FB" w14:textId="77777777" w:rsidR="00B520B5" w:rsidRDefault="008B11E9">
    <w:pPr>
      <w:spacing w:after="0" w:line="259" w:lineRule="auto"/>
      <w:ind w:left="0" w:right="0" w:firstLine="0"/>
    </w:pPr>
    <w:r>
      <w:rPr>
        <w:sz w:val="16"/>
      </w:rPr>
      <w:t>2013 LINC MKZ FWD 4D SED 4-2.0L Turbocharged Gasoline Direct Injection MAROON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829CB" w14:textId="77777777" w:rsidR="00B520B5" w:rsidRDefault="008B11E9">
    <w:pPr>
      <w:spacing w:after="176" w:line="259" w:lineRule="auto"/>
      <w:ind w:left="200" w:right="0" w:firstLine="0"/>
      <w:jc w:val="center"/>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653BEB07" wp14:editId="46B46766">
              <wp:simplePos x="0" y="0"/>
              <wp:positionH relativeFrom="page">
                <wp:posOffset>274320</wp:posOffset>
              </wp:positionH>
              <wp:positionV relativeFrom="page">
                <wp:posOffset>489204</wp:posOffset>
              </wp:positionV>
              <wp:extent cx="6858001" cy="18288"/>
              <wp:effectExtent l="0" t="0" r="0" b="0"/>
              <wp:wrapSquare wrapText="bothSides"/>
              <wp:docPr id="26388" name="Group 26388"/>
              <wp:cNvGraphicFramePr/>
              <a:graphic xmlns:a="http://schemas.openxmlformats.org/drawingml/2006/main">
                <a:graphicData uri="http://schemas.microsoft.com/office/word/2010/wordprocessingGroup">
                  <wpg:wgp>
                    <wpg:cNvGrpSpPr/>
                    <wpg:grpSpPr>
                      <a:xfrm>
                        <a:off x="0" y="0"/>
                        <a:ext cx="6858001" cy="18288"/>
                        <a:chOff x="0" y="0"/>
                        <a:chExt cx="6858001" cy="18288"/>
                      </a:xfrm>
                    </wpg:grpSpPr>
                    <wps:wsp>
                      <wps:cNvPr id="26389" name="Shape 26389"/>
                      <wps:cNvSpPr/>
                      <wps:spPr>
                        <a:xfrm>
                          <a:off x="0" y="0"/>
                          <a:ext cx="6858001" cy="0"/>
                        </a:xfrm>
                        <a:custGeom>
                          <a:avLst/>
                          <a:gdLst/>
                          <a:ahLst/>
                          <a:cxnLst/>
                          <a:rect l="0" t="0" r="0" b="0"/>
                          <a:pathLst>
                            <a:path w="6858001">
                              <a:moveTo>
                                <a:pt x="0" y="0"/>
                              </a:moveTo>
                              <a:lnTo>
                                <a:pt x="6858001" y="0"/>
                              </a:lnTo>
                            </a:path>
                          </a:pathLst>
                        </a:custGeom>
                        <a:ln w="18288"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388" style="width:540pt;height:1.44pt;position:absolute;mso-position-horizontal-relative:page;mso-position-horizontal:absolute;margin-left:21.6pt;mso-position-vertical-relative:page;margin-top:38.52pt;" coordsize="68580,182">
              <v:shape id="Shape 26389" style="position:absolute;width:68580;height:0;left:0;top:0;" coordsize="6858001,0" path="m0,0l6858001,0">
                <v:stroke weight="1.44pt" endcap="flat" joinstyle="miter" miterlimit="10" on="true" color="#000000"/>
                <v:fill on="false" color="#000000" opacity="0"/>
              </v:shape>
              <w10:wrap type="square"/>
            </v:group>
          </w:pict>
        </mc:Fallback>
      </mc:AlternateContent>
    </w:r>
    <w:r>
      <w:rPr>
        <w:b/>
      </w:rPr>
      <w:t>Supplement of Record 1 with Summary</w:t>
    </w:r>
  </w:p>
  <w:p w14:paraId="05E84C15" w14:textId="77777777" w:rsidR="00B520B5" w:rsidRDefault="008B11E9">
    <w:pPr>
      <w:spacing w:after="27" w:line="259" w:lineRule="auto"/>
      <w:ind w:left="0" w:right="0" w:firstLine="0"/>
    </w:pPr>
    <w:r>
      <w:rPr>
        <w:b/>
      </w:rPr>
      <w:t>RO Number: 21273</w:t>
    </w:r>
  </w:p>
  <w:p w14:paraId="3BBB7481" w14:textId="77777777" w:rsidR="00B520B5" w:rsidRDefault="008B11E9">
    <w:pPr>
      <w:spacing w:after="0" w:line="259" w:lineRule="auto"/>
      <w:ind w:left="0" w:right="0" w:firstLine="0"/>
    </w:pPr>
    <w:r>
      <w:rPr>
        <w:sz w:val="16"/>
      </w:rPr>
      <w:t>2013 LINC MKZ FWD 4D SED 4-2.0L Turbocharged Gasoline Direct Injection MAROON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4E589A"/>
    <w:multiLevelType w:val="hybridMultilevel"/>
    <w:tmpl w:val="85C8AB88"/>
    <w:lvl w:ilvl="0" w:tplc="06B81810">
      <w:start w:val="73"/>
      <w:numFmt w:val="decimal"/>
      <w:lvlText w:val="%1"/>
      <w:lvlJc w:val="left"/>
      <w:pPr>
        <w:ind w:left="2197"/>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1" w:tplc="7FF0B070">
      <w:start w:val="1"/>
      <w:numFmt w:val="lowerLetter"/>
      <w:lvlText w:val="%2"/>
      <w:lvlJc w:val="left"/>
      <w:pPr>
        <w:ind w:left="108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2" w:tplc="25BE40E6">
      <w:start w:val="1"/>
      <w:numFmt w:val="lowerRoman"/>
      <w:lvlText w:val="%3"/>
      <w:lvlJc w:val="left"/>
      <w:pPr>
        <w:ind w:left="180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3" w:tplc="4B986860">
      <w:start w:val="1"/>
      <w:numFmt w:val="decimal"/>
      <w:lvlText w:val="%4"/>
      <w:lvlJc w:val="left"/>
      <w:pPr>
        <w:ind w:left="252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4" w:tplc="AE00D502">
      <w:start w:val="1"/>
      <w:numFmt w:val="lowerLetter"/>
      <w:lvlText w:val="%5"/>
      <w:lvlJc w:val="left"/>
      <w:pPr>
        <w:ind w:left="324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5" w:tplc="3D347B7A">
      <w:start w:val="1"/>
      <w:numFmt w:val="lowerRoman"/>
      <w:lvlText w:val="%6"/>
      <w:lvlJc w:val="left"/>
      <w:pPr>
        <w:ind w:left="396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6" w:tplc="5EC667A6">
      <w:start w:val="1"/>
      <w:numFmt w:val="decimal"/>
      <w:lvlText w:val="%7"/>
      <w:lvlJc w:val="left"/>
      <w:pPr>
        <w:ind w:left="468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7" w:tplc="E8EC4B44">
      <w:start w:val="1"/>
      <w:numFmt w:val="lowerLetter"/>
      <w:lvlText w:val="%8"/>
      <w:lvlJc w:val="left"/>
      <w:pPr>
        <w:ind w:left="540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8" w:tplc="C5E21038">
      <w:start w:val="1"/>
      <w:numFmt w:val="lowerRoman"/>
      <w:lvlText w:val="%9"/>
      <w:lvlJc w:val="left"/>
      <w:pPr>
        <w:ind w:left="612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2C1907D1"/>
    <w:multiLevelType w:val="multilevel"/>
    <w:tmpl w:val="0C324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A21FB2"/>
    <w:multiLevelType w:val="hybridMultilevel"/>
    <w:tmpl w:val="4052D6E4"/>
    <w:lvl w:ilvl="0" w:tplc="9C0E6234">
      <w:start w:val="32"/>
      <w:numFmt w:val="decimal"/>
      <w:lvlText w:val="%1"/>
      <w:lvlJc w:val="left"/>
      <w:pPr>
        <w:ind w:left="2211"/>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1" w:tplc="D4E4A512">
      <w:start w:val="1"/>
      <w:numFmt w:val="lowerLetter"/>
      <w:lvlText w:val="%2"/>
      <w:lvlJc w:val="left"/>
      <w:pPr>
        <w:ind w:left="108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2" w:tplc="2208015E">
      <w:start w:val="1"/>
      <w:numFmt w:val="lowerRoman"/>
      <w:lvlText w:val="%3"/>
      <w:lvlJc w:val="left"/>
      <w:pPr>
        <w:ind w:left="180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3" w:tplc="AA34F870">
      <w:start w:val="1"/>
      <w:numFmt w:val="decimal"/>
      <w:lvlText w:val="%4"/>
      <w:lvlJc w:val="left"/>
      <w:pPr>
        <w:ind w:left="252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4" w:tplc="871A8DE4">
      <w:start w:val="1"/>
      <w:numFmt w:val="lowerLetter"/>
      <w:lvlText w:val="%5"/>
      <w:lvlJc w:val="left"/>
      <w:pPr>
        <w:ind w:left="324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5" w:tplc="CA3CD40A">
      <w:start w:val="1"/>
      <w:numFmt w:val="lowerRoman"/>
      <w:lvlText w:val="%6"/>
      <w:lvlJc w:val="left"/>
      <w:pPr>
        <w:ind w:left="396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6" w:tplc="40D2154E">
      <w:start w:val="1"/>
      <w:numFmt w:val="decimal"/>
      <w:lvlText w:val="%7"/>
      <w:lvlJc w:val="left"/>
      <w:pPr>
        <w:ind w:left="468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7" w:tplc="BB66E216">
      <w:start w:val="1"/>
      <w:numFmt w:val="lowerLetter"/>
      <w:lvlText w:val="%8"/>
      <w:lvlJc w:val="left"/>
      <w:pPr>
        <w:ind w:left="540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8" w:tplc="FEACAA34">
      <w:start w:val="1"/>
      <w:numFmt w:val="lowerRoman"/>
      <w:lvlText w:val="%9"/>
      <w:lvlJc w:val="left"/>
      <w:pPr>
        <w:ind w:left="612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0B5"/>
    <w:rsid w:val="002B5F10"/>
    <w:rsid w:val="00337D8C"/>
    <w:rsid w:val="0058500B"/>
    <w:rsid w:val="008B11E9"/>
    <w:rsid w:val="00AE055F"/>
    <w:rsid w:val="00B520B5"/>
    <w:rsid w:val="00E46FA7"/>
    <w:rsid w:val="00F30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651E6"/>
  <w15:docId w15:val="{C5701C72-9E3F-4F01-8BE9-A14F67570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1" w:lineRule="auto"/>
      <w:ind w:left="10" w:right="311" w:hanging="10"/>
    </w:pPr>
    <w:rPr>
      <w:rFonts w:ascii="Tahoma" w:eastAsia="Tahoma" w:hAnsi="Tahoma" w:cs="Tahoma"/>
      <w:color w:val="000000"/>
      <w:sz w:val="20"/>
    </w:rPr>
  </w:style>
  <w:style w:type="paragraph" w:styleId="Heading1">
    <w:name w:val="heading 1"/>
    <w:next w:val="Normal"/>
    <w:link w:val="Heading1Char"/>
    <w:uiPriority w:val="9"/>
    <w:unhideWhenUsed/>
    <w:qFormat/>
    <w:pPr>
      <w:keepNext/>
      <w:keepLines/>
      <w:spacing w:after="0"/>
      <w:ind w:left="10" w:hanging="10"/>
      <w:outlineLvl w:val="0"/>
    </w:pPr>
    <w:rPr>
      <w:rFonts w:ascii="Tahoma" w:eastAsia="Tahoma" w:hAnsi="Tahoma" w:cs="Tahoma"/>
      <w:b/>
      <w:color w:val="000000"/>
      <w:sz w:val="16"/>
    </w:rPr>
  </w:style>
  <w:style w:type="paragraph" w:styleId="Heading5">
    <w:name w:val="heading 5"/>
    <w:basedOn w:val="Normal"/>
    <w:next w:val="Normal"/>
    <w:link w:val="Heading5Char"/>
    <w:uiPriority w:val="9"/>
    <w:semiHidden/>
    <w:unhideWhenUsed/>
    <w:qFormat/>
    <w:rsid w:val="0058500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F3009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30097"/>
    <w:rPr>
      <w:rFonts w:ascii="Tahoma" w:eastAsia="Tahoma" w:hAnsi="Tahoma" w:cs="Tahoma"/>
      <w:color w:val="000000"/>
      <w:sz w:val="20"/>
    </w:rPr>
  </w:style>
  <w:style w:type="paragraph" w:styleId="NormalWeb">
    <w:name w:val="Normal (Web)"/>
    <w:basedOn w:val="Normal"/>
    <w:uiPriority w:val="99"/>
    <w:semiHidden/>
    <w:unhideWhenUsed/>
    <w:rsid w:val="0058500B"/>
    <w:pPr>
      <w:spacing w:before="100" w:beforeAutospacing="1" w:after="100" w:afterAutospacing="1" w:line="240" w:lineRule="auto"/>
      <w:ind w:left="0" w:right="0" w:firstLine="0"/>
    </w:pPr>
    <w:rPr>
      <w:rFonts w:ascii="Times New Roman" w:eastAsia="Times New Roman" w:hAnsi="Times New Roman" w:cs="Times New Roman"/>
      <w:color w:val="auto"/>
      <w:sz w:val="24"/>
      <w:szCs w:val="24"/>
    </w:rPr>
  </w:style>
  <w:style w:type="character" w:customStyle="1" w:styleId="Heading5Char">
    <w:name w:val="Heading 5 Char"/>
    <w:basedOn w:val="DefaultParagraphFont"/>
    <w:link w:val="Heading5"/>
    <w:uiPriority w:val="9"/>
    <w:semiHidden/>
    <w:rsid w:val="0058500B"/>
    <w:rPr>
      <w:rFonts w:asciiTheme="majorHAnsi" w:eastAsiaTheme="majorEastAsia" w:hAnsiTheme="majorHAnsi" w:cstheme="majorBidi"/>
      <w:color w:val="2F5496" w:themeColor="accent1" w:themeShade="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7675127">
      <w:bodyDiv w:val="1"/>
      <w:marLeft w:val="0"/>
      <w:marRight w:val="0"/>
      <w:marTop w:val="0"/>
      <w:marBottom w:val="0"/>
      <w:divBdr>
        <w:top w:val="none" w:sz="0" w:space="0" w:color="auto"/>
        <w:left w:val="none" w:sz="0" w:space="0" w:color="auto"/>
        <w:bottom w:val="none" w:sz="0" w:space="0" w:color="auto"/>
        <w:right w:val="none" w:sz="0" w:space="0" w:color="auto"/>
      </w:divBdr>
    </w:div>
    <w:div w:id="14922116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854</Words>
  <Characters>4870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cp:lastModifiedBy>tamara pugh</cp:lastModifiedBy>
  <cp:revision>2</cp:revision>
  <dcterms:created xsi:type="dcterms:W3CDTF">2019-12-18T00:39:00Z</dcterms:created>
  <dcterms:modified xsi:type="dcterms:W3CDTF">2019-12-18T00:39:00Z</dcterms:modified>
</cp:coreProperties>
</file>